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DB828" w14:textId="77777777" w:rsidR="00E14180" w:rsidRPr="00E14180" w:rsidRDefault="00E14180" w:rsidP="0077158E">
      <w:pPr>
        <w:pStyle w:val="NormalWeb"/>
        <w:spacing w:before="90" w:beforeAutospacing="0" w:after="150" w:afterAutospacing="0"/>
        <w:jc w:val="center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Resolution No. [Resolution Number]</w:t>
      </w:r>
    </w:p>
    <w:p w14:paraId="489E96BF" w14:textId="595B9685" w:rsidR="00E14180" w:rsidRPr="00E14180" w:rsidRDefault="00E14180" w:rsidP="0077158E">
      <w:pPr>
        <w:pStyle w:val="NormalWeb"/>
        <w:spacing w:before="90" w:beforeAutospacing="0" w:after="150" w:afterAutospacing="0"/>
        <w:jc w:val="center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 xml:space="preserve">A Resolution of the </w:t>
      </w:r>
      <w:r w:rsidR="008D3946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Musselshell</w:t>
      </w: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 xml:space="preserve"> County Commission Supporting </w:t>
      </w:r>
      <w:r w:rsidR="008D3946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a Recreation Master Plan</w:t>
      </w: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 xml:space="preserve"> and Subsequent Projects</w:t>
      </w:r>
    </w:p>
    <w:p w14:paraId="0175EAE9" w14:textId="0A96F819" w:rsidR="008D3946" w:rsidRPr="008D3946" w:rsidRDefault="008D3946" w:rsidP="00E14180">
      <w:pPr>
        <w:pStyle w:val="NormalWeb"/>
        <w:spacing w:before="90" w:beforeAutospacing="0" w:after="150" w:afterAutospacing="0"/>
        <w:rPr>
          <w:rStyle w:val="Strong"/>
          <w:rFonts w:ascii="Arial" w:eastAsiaTheme="majorEastAsia" w:hAnsi="Arial" w:cs="Arial"/>
          <w:b w:val="0"/>
          <w:bCs w:val="0"/>
          <w:color w:val="424242"/>
          <w:sz w:val="22"/>
          <w:szCs w:val="22"/>
        </w:rPr>
      </w:pPr>
      <w:r>
        <w:rPr>
          <w:rStyle w:val="Strong"/>
          <w:rFonts w:ascii="Arial" w:eastAsiaTheme="majorEastAsia" w:hAnsi="Arial" w:cs="Arial"/>
          <w:color w:val="424242"/>
          <w:sz w:val="22"/>
          <w:szCs w:val="22"/>
        </w:rPr>
        <w:t xml:space="preserve">WHEREAS, </w:t>
      </w:r>
      <w:r>
        <w:rPr>
          <w:rStyle w:val="Strong"/>
          <w:rFonts w:ascii="Arial" w:eastAsiaTheme="majorEastAsia" w:hAnsi="Arial" w:cs="Arial"/>
          <w:b w:val="0"/>
          <w:bCs w:val="0"/>
          <w:color w:val="424242"/>
          <w:sz w:val="22"/>
          <w:szCs w:val="22"/>
        </w:rPr>
        <w:t>Musselshell County has acquired numerous properties within the Regulated Flood Hazard Area since the 2011 flooding event;</w:t>
      </w:r>
    </w:p>
    <w:p w14:paraId="0709EA6B" w14:textId="02EA0CB9" w:rsidR="00E14180" w:rsidRDefault="00E14180" w:rsidP="00E14180">
      <w:pPr>
        <w:pStyle w:val="NormalWeb"/>
        <w:spacing w:before="90" w:beforeAutospacing="0" w:after="15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WHEREAS</w:t>
      </w:r>
      <w:r w:rsidRPr="00E14180">
        <w:rPr>
          <w:rFonts w:ascii="Arial" w:hAnsi="Arial" w:cs="Arial"/>
          <w:color w:val="424242"/>
          <w:sz w:val="22"/>
          <w:szCs w:val="22"/>
        </w:rPr>
        <w:t>, the</w:t>
      </w:r>
      <w:r w:rsidR="008D3946">
        <w:rPr>
          <w:rFonts w:ascii="Arial" w:hAnsi="Arial" w:cs="Arial"/>
          <w:color w:val="424242"/>
          <w:sz w:val="22"/>
          <w:szCs w:val="22"/>
        </w:rPr>
        <w:t xml:space="preserve"> Musselshell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County Commission recognizes the importance of promoting outdoor recreation, enhancing community connectivity, </w:t>
      </w:r>
      <w:r w:rsidR="008D3946">
        <w:rPr>
          <w:rFonts w:ascii="Arial" w:hAnsi="Arial" w:cs="Arial"/>
          <w:color w:val="424242"/>
          <w:sz w:val="22"/>
          <w:szCs w:val="22"/>
        </w:rPr>
        <w:t xml:space="preserve">flood mitigation, </w:t>
      </w:r>
      <w:r w:rsidRPr="00E14180">
        <w:rPr>
          <w:rFonts w:ascii="Arial" w:hAnsi="Arial" w:cs="Arial"/>
          <w:color w:val="424242"/>
          <w:sz w:val="22"/>
          <w:szCs w:val="22"/>
        </w:rPr>
        <w:t>and improving the quality of life for all residents; and</w:t>
      </w:r>
    </w:p>
    <w:p w14:paraId="60FD22E4" w14:textId="1BBEA982" w:rsidR="00013731" w:rsidRDefault="00013731" w:rsidP="00E14180">
      <w:pPr>
        <w:pStyle w:val="NormalWeb"/>
        <w:spacing w:before="90" w:beforeAutospacing="0" w:after="150" w:afterAutospacing="0"/>
        <w:rPr>
          <w:rFonts w:ascii="Arial" w:hAnsi="Arial" w:cs="Arial"/>
          <w:color w:val="424242"/>
          <w:sz w:val="22"/>
          <w:szCs w:val="22"/>
        </w:rPr>
      </w:pPr>
      <w:r>
        <w:rPr>
          <w:rFonts w:ascii="Arial" w:hAnsi="Arial" w:cs="Arial"/>
          <w:b/>
          <w:bCs/>
          <w:color w:val="424242"/>
          <w:sz w:val="22"/>
          <w:szCs w:val="22"/>
        </w:rPr>
        <w:t xml:space="preserve">WHEREAS, </w:t>
      </w:r>
      <w:r>
        <w:rPr>
          <w:rFonts w:ascii="Arial" w:hAnsi="Arial" w:cs="Arial"/>
          <w:color w:val="424242"/>
          <w:sz w:val="22"/>
          <w:szCs w:val="22"/>
        </w:rPr>
        <w:t xml:space="preserve">the County wishes to align its recreational goals with the </w:t>
      </w:r>
      <w:r w:rsidR="008D3946">
        <w:rPr>
          <w:rFonts w:ascii="Arial" w:hAnsi="Arial" w:cs="Arial"/>
          <w:color w:val="424242"/>
          <w:sz w:val="22"/>
          <w:szCs w:val="22"/>
        </w:rPr>
        <w:t xml:space="preserve">Federal Emergency Management Agency’s land use restrictions on properties acquired through hazard mitigation funding, as well as the </w:t>
      </w:r>
      <w:r>
        <w:rPr>
          <w:rFonts w:ascii="Arial" w:hAnsi="Arial" w:cs="Arial"/>
          <w:color w:val="424242"/>
          <w:sz w:val="22"/>
          <w:szCs w:val="22"/>
        </w:rPr>
        <w:t xml:space="preserve">Montana Statewide Comprehensive Outdoor Recreation Plan to support residents and economic resiliency through activities that attract responsible tourism; </w:t>
      </w:r>
    </w:p>
    <w:p w14:paraId="0F51E094" w14:textId="4FFA54E1" w:rsidR="003456FF" w:rsidRPr="00013731" w:rsidRDefault="003456FF" w:rsidP="00E14180">
      <w:pPr>
        <w:pStyle w:val="NormalWeb"/>
        <w:spacing w:before="90" w:beforeAutospacing="0" w:after="150" w:afterAutospacing="0"/>
        <w:rPr>
          <w:rFonts w:ascii="Arial" w:hAnsi="Arial" w:cs="Arial"/>
          <w:color w:val="424242"/>
          <w:sz w:val="22"/>
          <w:szCs w:val="22"/>
        </w:rPr>
      </w:pPr>
      <w:r w:rsidRPr="003456FF">
        <w:rPr>
          <w:rFonts w:ascii="Arial" w:hAnsi="Arial" w:cs="Arial"/>
          <w:b/>
          <w:bCs/>
          <w:color w:val="424242"/>
          <w:sz w:val="22"/>
          <w:szCs w:val="22"/>
        </w:rPr>
        <w:t xml:space="preserve">WHEREAS, </w:t>
      </w:r>
      <w:r w:rsidRPr="003456FF">
        <w:rPr>
          <w:rFonts w:ascii="Arial" w:hAnsi="Arial" w:cs="Arial"/>
          <w:color w:val="424242"/>
          <w:sz w:val="22"/>
          <w:szCs w:val="22"/>
        </w:rPr>
        <w:t xml:space="preserve">Snowy Mountain Development Corporation facilitated and oversaw development of the </w:t>
      </w:r>
      <w:r>
        <w:rPr>
          <w:rFonts w:ascii="Arial" w:hAnsi="Arial" w:cs="Arial"/>
          <w:color w:val="424242"/>
          <w:sz w:val="22"/>
          <w:szCs w:val="22"/>
        </w:rPr>
        <w:t>f</w:t>
      </w:r>
      <w:r w:rsidRPr="003456FF">
        <w:rPr>
          <w:rFonts w:ascii="Arial" w:hAnsi="Arial" w:cs="Arial"/>
          <w:color w:val="424242"/>
          <w:sz w:val="22"/>
          <w:szCs w:val="22"/>
        </w:rPr>
        <w:t xml:space="preserve">easibility </w:t>
      </w:r>
      <w:r>
        <w:rPr>
          <w:rFonts w:ascii="Arial" w:hAnsi="Arial" w:cs="Arial"/>
          <w:color w:val="424242"/>
          <w:sz w:val="22"/>
          <w:szCs w:val="22"/>
        </w:rPr>
        <w:t>s</w:t>
      </w:r>
      <w:r w:rsidRPr="003456FF">
        <w:rPr>
          <w:rFonts w:ascii="Arial" w:hAnsi="Arial" w:cs="Arial"/>
          <w:color w:val="424242"/>
          <w:sz w:val="22"/>
          <w:szCs w:val="22"/>
        </w:rPr>
        <w:t>tudy utilizing funding provided through the Montana Department of Environmental Quality Abandoned Mine Lands Program;</w:t>
      </w:r>
    </w:p>
    <w:p w14:paraId="2272B3DC" w14:textId="7B4E3280" w:rsidR="00E14180" w:rsidRPr="00E14180" w:rsidRDefault="00E14180" w:rsidP="00E14180">
      <w:pPr>
        <w:pStyle w:val="NormalWeb"/>
        <w:spacing w:before="90" w:beforeAutospacing="0" w:after="15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WHEREAS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, the </w:t>
      </w:r>
      <w:r w:rsidR="008D3946">
        <w:rPr>
          <w:rFonts w:ascii="Arial" w:hAnsi="Arial" w:cs="Arial"/>
          <w:color w:val="424242"/>
          <w:sz w:val="22"/>
          <w:szCs w:val="22"/>
        </w:rPr>
        <w:t>Bair-Collins Recreation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Master Plan has been developed through extensive public engagement, collaboration with local stakeholders, and thorough analysis of the county's needs and opportunities; and</w:t>
      </w:r>
    </w:p>
    <w:p w14:paraId="256AC01D" w14:textId="2FA4BBFD" w:rsidR="00E14180" w:rsidRPr="00E14180" w:rsidRDefault="00E14180" w:rsidP="00E14180">
      <w:pPr>
        <w:pStyle w:val="NormalWeb"/>
        <w:spacing w:before="90" w:beforeAutospacing="0" w:after="15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WHEREAS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, the </w:t>
      </w:r>
      <w:r w:rsidR="008D3946">
        <w:rPr>
          <w:rFonts w:ascii="Arial" w:hAnsi="Arial" w:cs="Arial"/>
          <w:color w:val="424242"/>
          <w:sz w:val="22"/>
          <w:szCs w:val="22"/>
        </w:rPr>
        <w:t>Bair-Collins Recreation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Master Plan outlines a comprehensive vision for the development, </w:t>
      </w:r>
      <w:r w:rsidR="00013731">
        <w:rPr>
          <w:rFonts w:ascii="Arial" w:hAnsi="Arial" w:cs="Arial"/>
          <w:color w:val="424242"/>
          <w:sz w:val="22"/>
          <w:szCs w:val="22"/>
        </w:rPr>
        <w:t>connectivity</w:t>
      </w:r>
      <w:r w:rsidRPr="00E14180">
        <w:rPr>
          <w:rFonts w:ascii="Arial" w:hAnsi="Arial" w:cs="Arial"/>
          <w:color w:val="424242"/>
          <w:sz w:val="22"/>
          <w:szCs w:val="22"/>
        </w:rPr>
        <w:t>, and expansion of a network of trails</w:t>
      </w:r>
      <w:r w:rsidR="00013731">
        <w:rPr>
          <w:rFonts w:ascii="Arial" w:hAnsi="Arial" w:cs="Arial"/>
          <w:color w:val="424242"/>
          <w:sz w:val="22"/>
          <w:szCs w:val="22"/>
        </w:rPr>
        <w:t xml:space="preserve"> and park facilities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that will provide safe, accessible, and enjoyable pathways for walking, biking, and other forms of non-motorized transportation; and</w:t>
      </w:r>
    </w:p>
    <w:p w14:paraId="0B58CD10" w14:textId="11B2D8C3" w:rsidR="00E14180" w:rsidRPr="00E14180" w:rsidRDefault="00E14180" w:rsidP="00E14180">
      <w:pPr>
        <w:pStyle w:val="NormalWeb"/>
        <w:spacing w:before="90" w:beforeAutospacing="0" w:after="15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WHEREAS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, the implementation of the </w:t>
      </w:r>
      <w:r w:rsidR="008D3946">
        <w:rPr>
          <w:rFonts w:ascii="Arial" w:hAnsi="Arial" w:cs="Arial"/>
          <w:color w:val="424242"/>
          <w:sz w:val="22"/>
          <w:szCs w:val="22"/>
        </w:rPr>
        <w:t>Bair-Collins Recreation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Master Plan will contribute to the health and wellness of residents, support local economic development, and preserve natural and cultural resources; and</w:t>
      </w:r>
    </w:p>
    <w:p w14:paraId="68BF9EF3" w14:textId="480BB6EF" w:rsidR="00E14180" w:rsidRPr="00E14180" w:rsidRDefault="00E14180" w:rsidP="00E14180">
      <w:pPr>
        <w:pStyle w:val="NormalWeb"/>
        <w:spacing w:before="90" w:beforeAutospacing="0" w:after="15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WHEREAS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, the </w:t>
      </w:r>
      <w:r w:rsidR="008D3946">
        <w:rPr>
          <w:rFonts w:ascii="Arial" w:hAnsi="Arial" w:cs="Arial"/>
          <w:color w:val="424242"/>
          <w:sz w:val="22"/>
          <w:szCs w:val="22"/>
        </w:rPr>
        <w:t>Bair-Collins Recreation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Master Plan aligns with the county's strategic goals and priorities, including sustainability, community engagement, and equitable access to recreational opportunities; </w:t>
      </w:r>
    </w:p>
    <w:p w14:paraId="66F0F27F" w14:textId="58026777" w:rsidR="00E14180" w:rsidRPr="00E14180" w:rsidRDefault="00E14180" w:rsidP="00E14180">
      <w:pPr>
        <w:pStyle w:val="NormalWeb"/>
        <w:spacing w:before="90" w:beforeAutospacing="0" w:after="15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NOW, THEREFORE, BE IT RESOLVED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 by the </w:t>
      </w:r>
      <w:r w:rsidR="008D3946">
        <w:rPr>
          <w:rFonts w:ascii="Arial" w:hAnsi="Arial" w:cs="Arial"/>
          <w:color w:val="424242"/>
          <w:sz w:val="22"/>
          <w:szCs w:val="22"/>
        </w:rPr>
        <w:t>Musselshell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County Commission that:</w:t>
      </w:r>
    </w:p>
    <w:p w14:paraId="4493D950" w14:textId="4CE2E86F" w:rsidR="00E14180" w:rsidRPr="00E14180" w:rsidRDefault="00E14180" w:rsidP="00E14180">
      <w:pPr>
        <w:pStyle w:val="NormalWeb"/>
        <w:numPr>
          <w:ilvl w:val="0"/>
          <w:numId w:val="1"/>
        </w:numPr>
        <w:spacing w:before="0" w:beforeAutospacing="0" w:after="12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Support for the</w:t>
      </w:r>
      <w:r w:rsidRPr="008D3946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 xml:space="preserve"> </w:t>
      </w:r>
      <w:r w:rsidR="008D3946" w:rsidRPr="008D3946">
        <w:rPr>
          <w:rFonts w:ascii="Arial" w:hAnsi="Arial" w:cs="Arial"/>
          <w:b/>
          <w:bCs/>
          <w:color w:val="424242"/>
          <w:sz w:val="22"/>
          <w:szCs w:val="22"/>
        </w:rPr>
        <w:t>Bair-Collins Recreation</w:t>
      </w:r>
      <w:r w:rsidRPr="008D3946">
        <w:rPr>
          <w:rStyle w:val="Strong"/>
          <w:rFonts w:ascii="Arial" w:eastAsiaTheme="majorEastAsia" w:hAnsi="Arial" w:cs="Arial"/>
          <w:b w:val="0"/>
          <w:bCs w:val="0"/>
          <w:color w:val="424242"/>
          <w:sz w:val="22"/>
          <w:szCs w:val="22"/>
        </w:rPr>
        <w:t xml:space="preserve"> </w:t>
      </w: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Master Plan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: The </w:t>
      </w:r>
      <w:r w:rsidR="008D3946">
        <w:rPr>
          <w:rFonts w:ascii="Arial" w:hAnsi="Arial" w:cs="Arial"/>
          <w:color w:val="424242"/>
          <w:sz w:val="22"/>
          <w:szCs w:val="22"/>
        </w:rPr>
        <w:t>Musselshell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County Commission hereby expresses its strong support for the </w:t>
      </w:r>
      <w:r w:rsidR="008D3946">
        <w:rPr>
          <w:rFonts w:ascii="Arial" w:hAnsi="Arial" w:cs="Arial"/>
          <w:color w:val="424242"/>
          <w:sz w:val="22"/>
          <w:szCs w:val="22"/>
        </w:rPr>
        <w:t>Bair-Collins Recreation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Master Plan and acknowledges its significance in enhancing the county's recreational infrastructure and community well-being.</w:t>
      </w:r>
    </w:p>
    <w:p w14:paraId="6218B9EF" w14:textId="174DC9E7" w:rsidR="00E14180" w:rsidRDefault="00ED211C" w:rsidP="008B78C3">
      <w:pPr>
        <w:pStyle w:val="NormalWeb"/>
        <w:numPr>
          <w:ilvl w:val="0"/>
          <w:numId w:val="1"/>
        </w:numPr>
        <w:spacing w:before="0" w:beforeAutospacing="0" w:after="120" w:afterAutospacing="0"/>
        <w:rPr>
          <w:rFonts w:ascii="Arial" w:hAnsi="Arial" w:cs="Arial"/>
          <w:color w:val="424242"/>
          <w:sz w:val="22"/>
          <w:szCs w:val="22"/>
        </w:rPr>
      </w:pPr>
      <w:r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Support of</w:t>
      </w:r>
      <w:r w:rsidR="00E14180"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 xml:space="preserve"> Implementation</w:t>
      </w:r>
      <w:r w:rsidR="00E14180" w:rsidRPr="00E14180">
        <w:rPr>
          <w:rFonts w:ascii="Arial" w:hAnsi="Arial" w:cs="Arial"/>
          <w:color w:val="424242"/>
          <w:sz w:val="22"/>
          <w:szCs w:val="22"/>
        </w:rPr>
        <w:t xml:space="preserve">: The </w:t>
      </w:r>
      <w:r w:rsidR="008D3946">
        <w:rPr>
          <w:rFonts w:ascii="Arial" w:hAnsi="Arial" w:cs="Arial"/>
          <w:color w:val="424242"/>
          <w:sz w:val="22"/>
          <w:szCs w:val="22"/>
        </w:rPr>
        <w:t>Bair-Collins Recreation</w:t>
      </w:r>
      <w:r w:rsidR="00E14180" w:rsidRPr="00E14180">
        <w:rPr>
          <w:rFonts w:ascii="Arial" w:hAnsi="Arial" w:cs="Arial"/>
          <w:color w:val="424242"/>
          <w:sz w:val="22"/>
          <w:szCs w:val="22"/>
        </w:rPr>
        <w:t xml:space="preserve"> County Commission commits to supporting the implementation of the projects outlined in the </w:t>
      </w:r>
      <w:r w:rsidR="008D3946">
        <w:rPr>
          <w:rFonts w:ascii="Arial" w:hAnsi="Arial" w:cs="Arial"/>
          <w:color w:val="424242"/>
          <w:sz w:val="22"/>
          <w:szCs w:val="22"/>
        </w:rPr>
        <w:t>Bair-Collins Recreation</w:t>
      </w:r>
      <w:r w:rsidR="00E14180" w:rsidRPr="00E14180">
        <w:rPr>
          <w:rFonts w:ascii="Arial" w:hAnsi="Arial" w:cs="Arial"/>
          <w:color w:val="424242"/>
          <w:sz w:val="22"/>
          <w:szCs w:val="22"/>
        </w:rPr>
        <w:t xml:space="preserve"> Master Plan, including sponsoring </w:t>
      </w:r>
      <w:r w:rsidR="00E14180">
        <w:rPr>
          <w:rFonts w:ascii="Arial" w:hAnsi="Arial" w:cs="Arial"/>
          <w:color w:val="424242"/>
          <w:sz w:val="22"/>
          <w:szCs w:val="22"/>
        </w:rPr>
        <w:t>grant applications</w:t>
      </w:r>
      <w:r w:rsidR="00E14180" w:rsidRPr="00E14180">
        <w:rPr>
          <w:rFonts w:ascii="Arial" w:hAnsi="Arial" w:cs="Arial"/>
          <w:color w:val="424242"/>
          <w:sz w:val="22"/>
          <w:szCs w:val="22"/>
        </w:rPr>
        <w:t xml:space="preserve"> and fostering partnerships. </w:t>
      </w:r>
    </w:p>
    <w:p w14:paraId="09F2E6B4" w14:textId="09B4263B" w:rsidR="00E14180" w:rsidRPr="00E14180" w:rsidRDefault="00E14180" w:rsidP="008B78C3">
      <w:pPr>
        <w:pStyle w:val="NormalWeb"/>
        <w:numPr>
          <w:ilvl w:val="0"/>
          <w:numId w:val="1"/>
        </w:numPr>
        <w:spacing w:before="0" w:beforeAutospacing="0" w:after="12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Community Engagement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: The </w:t>
      </w:r>
      <w:r w:rsidR="008D3946">
        <w:rPr>
          <w:rFonts w:ascii="Arial" w:hAnsi="Arial" w:cs="Arial"/>
          <w:color w:val="424242"/>
          <w:sz w:val="22"/>
          <w:szCs w:val="22"/>
        </w:rPr>
        <w:t>Musselshell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County Commission will continue to engage with residents, local organizations, and stakeholders to gather input, build consensus, and promote awareness of the </w:t>
      </w:r>
      <w:r w:rsidR="008D3946">
        <w:rPr>
          <w:rFonts w:ascii="Arial" w:hAnsi="Arial" w:cs="Arial"/>
          <w:color w:val="424242"/>
          <w:sz w:val="22"/>
          <w:szCs w:val="22"/>
        </w:rPr>
        <w:t>Bair-Collins Recreation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Master Plan and its benefits.</w:t>
      </w:r>
    </w:p>
    <w:p w14:paraId="1C280B5B" w14:textId="13155C73" w:rsidR="00E14180" w:rsidRPr="00E14180" w:rsidRDefault="00E14180" w:rsidP="00E14180">
      <w:pPr>
        <w:pStyle w:val="NormalWeb"/>
        <w:numPr>
          <w:ilvl w:val="0"/>
          <w:numId w:val="1"/>
        </w:numPr>
        <w:spacing w:before="0" w:beforeAutospacing="0" w:after="12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Recognition of Contributions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: The </w:t>
      </w:r>
      <w:r w:rsidR="008D3946">
        <w:rPr>
          <w:rFonts w:ascii="Arial" w:hAnsi="Arial" w:cs="Arial"/>
          <w:color w:val="424242"/>
          <w:sz w:val="22"/>
          <w:szCs w:val="22"/>
        </w:rPr>
        <w:t>Musselshell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County Commission acknowledges and appreciates the contributions of all individuals, organizations, and partners involved </w:t>
      </w:r>
      <w:r w:rsidRPr="00E14180">
        <w:rPr>
          <w:rFonts w:ascii="Arial" w:hAnsi="Arial" w:cs="Arial"/>
          <w:color w:val="424242"/>
          <w:sz w:val="22"/>
          <w:szCs w:val="22"/>
        </w:rPr>
        <w:lastRenderedPageBreak/>
        <w:t xml:space="preserve">in the development of the </w:t>
      </w:r>
      <w:r w:rsidR="008D3946">
        <w:rPr>
          <w:rFonts w:ascii="Arial" w:hAnsi="Arial" w:cs="Arial"/>
          <w:color w:val="424242"/>
          <w:sz w:val="22"/>
          <w:szCs w:val="22"/>
        </w:rPr>
        <w:t xml:space="preserve">Bair-Collins Recreation </w:t>
      </w:r>
      <w:r w:rsidRPr="00E14180">
        <w:rPr>
          <w:rFonts w:ascii="Arial" w:hAnsi="Arial" w:cs="Arial"/>
          <w:color w:val="424242"/>
          <w:sz w:val="22"/>
          <w:szCs w:val="22"/>
        </w:rPr>
        <w:t>Master Plan and encourages continued collaboration in its implementation.</w:t>
      </w:r>
    </w:p>
    <w:p w14:paraId="474852B0" w14:textId="77777777" w:rsidR="00E14180" w:rsidRPr="00E14180" w:rsidRDefault="00E14180" w:rsidP="00E14180">
      <w:pPr>
        <w:pStyle w:val="NormalWeb"/>
        <w:spacing w:before="90" w:beforeAutospacing="0" w:after="15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BE IT FURTHER RESOLVED</w:t>
      </w:r>
      <w:r w:rsidRPr="00E14180">
        <w:rPr>
          <w:rFonts w:ascii="Arial" w:hAnsi="Arial" w:cs="Arial"/>
          <w:color w:val="424242"/>
          <w:sz w:val="22"/>
          <w:szCs w:val="22"/>
        </w:rPr>
        <w:t> that this resolution shall take effect immediately upon its adoption.</w:t>
      </w:r>
    </w:p>
    <w:p w14:paraId="3C98FF5B" w14:textId="77777777" w:rsidR="00E14180" w:rsidRPr="00E14180" w:rsidRDefault="00E14180" w:rsidP="00E14180">
      <w:pPr>
        <w:pStyle w:val="NormalWeb"/>
        <w:spacing w:before="90" w:beforeAutospacing="0" w:after="15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Adopted this [Day] of [Month], [Year]</w:t>
      </w:r>
    </w:p>
    <w:p w14:paraId="54892298" w14:textId="029EB3BC" w:rsidR="00E14180" w:rsidRPr="00E14180" w:rsidRDefault="00E14180" w:rsidP="00E14180">
      <w:pPr>
        <w:pStyle w:val="NormalWeb"/>
        <w:spacing w:before="90" w:beforeAutospacing="0" w:after="15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[Chairperson's Name]</w:t>
      </w:r>
      <w:r w:rsidRPr="00E14180">
        <w:rPr>
          <w:rFonts w:ascii="Arial" w:hAnsi="Arial" w:cs="Arial"/>
          <w:color w:val="424242"/>
          <w:sz w:val="22"/>
          <w:szCs w:val="22"/>
        </w:rPr>
        <w:br/>
        <w:t xml:space="preserve">Chairperson, </w:t>
      </w:r>
      <w:r w:rsidR="0077158E">
        <w:rPr>
          <w:rFonts w:ascii="Arial" w:hAnsi="Arial" w:cs="Arial"/>
          <w:color w:val="424242"/>
          <w:sz w:val="22"/>
          <w:szCs w:val="22"/>
        </w:rPr>
        <w:t>{INSERT NAME}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County Commission</w:t>
      </w:r>
    </w:p>
    <w:p w14:paraId="2C010793" w14:textId="4F4F5212" w:rsidR="00E14180" w:rsidRPr="00E14180" w:rsidRDefault="00E14180" w:rsidP="00E14180">
      <w:pPr>
        <w:pStyle w:val="NormalWeb"/>
        <w:spacing w:before="90" w:beforeAutospacing="0" w:after="150" w:afterAutospacing="0"/>
        <w:rPr>
          <w:rFonts w:ascii="Arial" w:hAnsi="Arial" w:cs="Arial"/>
          <w:color w:val="424242"/>
          <w:sz w:val="22"/>
          <w:szCs w:val="22"/>
        </w:rPr>
      </w:pP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[</w:t>
      </w:r>
      <w:r w:rsidR="00903E98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Attest</w:t>
      </w:r>
      <w:r w:rsidRPr="00E14180">
        <w:rPr>
          <w:rStyle w:val="Strong"/>
          <w:rFonts w:ascii="Arial" w:eastAsiaTheme="majorEastAsia" w:hAnsi="Arial" w:cs="Arial"/>
          <w:color w:val="424242"/>
          <w:sz w:val="22"/>
          <w:szCs w:val="22"/>
        </w:rPr>
        <w:t>]</w:t>
      </w:r>
      <w:r w:rsidRPr="00E14180">
        <w:rPr>
          <w:rFonts w:ascii="Arial" w:hAnsi="Arial" w:cs="Arial"/>
          <w:color w:val="424242"/>
          <w:sz w:val="22"/>
          <w:szCs w:val="22"/>
        </w:rPr>
        <w:br/>
      </w:r>
      <w:r w:rsidR="00903E98">
        <w:rPr>
          <w:rFonts w:ascii="Arial" w:hAnsi="Arial" w:cs="Arial"/>
          <w:color w:val="424242"/>
          <w:sz w:val="22"/>
          <w:szCs w:val="22"/>
        </w:rPr>
        <w:t>Clerk and Recorder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, </w:t>
      </w:r>
      <w:r w:rsidR="0077158E">
        <w:rPr>
          <w:rFonts w:ascii="Arial" w:hAnsi="Arial" w:cs="Arial"/>
          <w:color w:val="424242"/>
          <w:sz w:val="22"/>
          <w:szCs w:val="22"/>
        </w:rPr>
        <w:t>{INSERT NAME}</w:t>
      </w:r>
      <w:r w:rsidRPr="00E14180">
        <w:rPr>
          <w:rFonts w:ascii="Arial" w:hAnsi="Arial" w:cs="Arial"/>
          <w:color w:val="424242"/>
          <w:sz w:val="22"/>
          <w:szCs w:val="22"/>
        </w:rPr>
        <w:t xml:space="preserve"> County </w:t>
      </w:r>
    </w:p>
    <w:sectPr w:rsidR="00E14180" w:rsidRPr="00E14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01F88"/>
    <w:multiLevelType w:val="multilevel"/>
    <w:tmpl w:val="A016D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147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80"/>
    <w:rsid w:val="00013731"/>
    <w:rsid w:val="000A23C2"/>
    <w:rsid w:val="003456FF"/>
    <w:rsid w:val="003F7C36"/>
    <w:rsid w:val="00507415"/>
    <w:rsid w:val="006219E2"/>
    <w:rsid w:val="00732EB7"/>
    <w:rsid w:val="0077158E"/>
    <w:rsid w:val="008D3946"/>
    <w:rsid w:val="00903E98"/>
    <w:rsid w:val="0096770C"/>
    <w:rsid w:val="00E14180"/>
    <w:rsid w:val="00E42941"/>
    <w:rsid w:val="00ED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BEA4E"/>
  <w15:chartTrackingRefBased/>
  <w15:docId w15:val="{C34EDD5C-519D-48E5-AD25-1952BFB4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1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1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1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1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1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1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1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1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18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18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18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18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18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18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1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1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18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4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E141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Schmid</dc:creator>
  <cp:keywords/>
  <dc:description/>
  <cp:lastModifiedBy>Courtney Long</cp:lastModifiedBy>
  <cp:revision>5</cp:revision>
  <dcterms:created xsi:type="dcterms:W3CDTF">2025-04-24T19:42:00Z</dcterms:created>
  <dcterms:modified xsi:type="dcterms:W3CDTF">2026-05-27T15:33:00Z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adfee9a1-ea76-4597-81e4-1de6b4a544c1</vt:lpwstr>
  </property>
</Properties>
</file>